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81" w:rsidRPr="00DD2E81" w:rsidRDefault="00DD2E81" w:rsidP="00DD2E81">
      <w:pPr>
        <w:rPr>
          <w:sz w:val="28"/>
          <w:szCs w:val="28"/>
        </w:rPr>
      </w:pPr>
      <w:r w:rsidRPr="00DD2E81">
        <w:rPr>
          <w:b/>
          <w:bCs/>
          <w:sz w:val="28"/>
          <w:szCs w:val="28"/>
        </w:rPr>
        <w:t xml:space="preserve">                Sojusz Metod Ewy Arciszewskiej</w:t>
      </w:r>
    </w:p>
    <w:p w:rsidR="00DD2E81" w:rsidRPr="00DD2E81" w:rsidRDefault="00DD2E81" w:rsidP="00DD2E81">
      <w:r w:rsidRPr="00DD2E81">
        <w:br/>
        <w:t xml:space="preserve">                 W metodzie Ewy Arciszewskiej przedstawia się dzieciom pełny alfabet, chociaż nie występuje nauczanie liter. Nie przewiduje się także wspólnego czytania tego samego tekstu, lecz każde dziecko stale ma do czynienia z innym zadaniem czytelniczym. Zadanie to dziecko wybiera samodzielnie, według możliwości i chęci. Wiedza cząstkowa, na przykład znajomość liter czy poszczególnych wyrazów, nie jest kontrolowana i oceniana. Obserwacja nauczyciela skupia się głównie na przyjmowanych przez dziecko strategiach w trakcie czytania.</w:t>
      </w:r>
    </w:p>
    <w:p w:rsidR="00DD2E81" w:rsidRPr="00DD2E81" w:rsidRDefault="00DD2E81" w:rsidP="00DD2E81">
      <w:pPr>
        <w:rPr>
          <w:i/>
          <w:iCs/>
        </w:rPr>
      </w:pPr>
      <w:r>
        <w:rPr>
          <w:iCs/>
        </w:rPr>
        <w:t xml:space="preserve">            </w:t>
      </w:r>
      <w:r w:rsidRPr="00DD2E81">
        <w:rPr>
          <w:iCs/>
        </w:rPr>
        <w:t xml:space="preserve">   Nauce czytania według metod Ewy Arciszewskiej towarzyszy stałe ćwiczenie zmysłów z zastosowaniem odpowiednio dobranego materiału dydaktycznego. Do większości pomocy dydaktycznych wprowadzono elementy samokontroli, dając tym samym dzieciom poczucie bezpieczeństwa w podejmowanych działaniach - swobodny wybór materiału, miejsca pracy, czasu i formy. Nie stosuje się jednakowej wyprawki dla wszystkich dzieci, natomiast wszystkie dzieci otrzymują takie same ćwiczenia graficzne z materiałem literowo-wyrazowym do pracy indywidualnej oraz utrwalania umiejętności, głownie w zakresie pisania.</w:t>
      </w:r>
    </w:p>
    <w:p w:rsidR="00DD2E81" w:rsidRPr="00DD2E81" w:rsidRDefault="00DD2E81" w:rsidP="00DD2E81">
      <w:pPr>
        <w:rPr>
          <w:i/>
          <w:iCs/>
        </w:rPr>
      </w:pPr>
      <w:r w:rsidRPr="00DD2E81">
        <w:rPr>
          <w:iCs/>
        </w:rPr>
        <w:t xml:space="preserve">           Jest to alternatywna propozycja edukacyjna dotycząca nauki czytania poprzez wykorzystanie, dokonanej przez autorkę, kompilacji niektórych innych metod i koncepcji dotyczących nauki czytania. W nauce tej, zdaniem autorki, ważne jest rozumienie czytanego tekstu, a nie tempo czytania.</w:t>
      </w:r>
      <w:r w:rsidRPr="00DD2E81">
        <w:rPr>
          <w:i/>
          <w:iCs/>
        </w:rPr>
        <w:br/>
        <w:t xml:space="preserve">            </w:t>
      </w:r>
      <w:r w:rsidRPr="00DD2E81">
        <w:rPr>
          <w:iCs/>
        </w:rPr>
        <w:t>Jest to sposób nauki czytania dla dzieci od trzech lat oparty na dwóch etapach: </w:t>
      </w:r>
      <w:r w:rsidRPr="00DD2E81">
        <w:rPr>
          <w:i/>
          <w:iCs/>
        </w:rPr>
        <w:br/>
      </w:r>
      <w:r w:rsidRPr="00DD2E81">
        <w:rPr>
          <w:iCs/>
        </w:rPr>
        <w:t>Czytanie całościowe wyrazów i zdań polega na doskonaleniu technik czytania poprzez zastosowanie:</w:t>
      </w:r>
      <w:r w:rsidRPr="00DD2E81">
        <w:rPr>
          <w:i/>
          <w:iCs/>
        </w:rPr>
        <w:br/>
      </w:r>
      <w:r w:rsidRPr="00DD2E81">
        <w:rPr>
          <w:i/>
          <w:iCs/>
        </w:rPr>
        <w:br/>
      </w:r>
      <w:r w:rsidRPr="00DD2E81">
        <w:rPr>
          <w:iCs/>
        </w:rPr>
        <w:t>Zabaw i gier z całymi wyrazami:</w:t>
      </w:r>
    </w:p>
    <w:p w:rsidR="00DD2E81" w:rsidRPr="00DD2E81" w:rsidRDefault="00DD2E81" w:rsidP="00DD2E81">
      <w:pPr>
        <w:rPr>
          <w:i/>
          <w:iCs/>
        </w:rPr>
      </w:pPr>
      <w:r w:rsidRPr="00DD2E81">
        <w:rPr>
          <w:iCs/>
        </w:rPr>
        <w:t xml:space="preserve">- Technik </w:t>
      </w:r>
      <w:proofErr w:type="spellStart"/>
      <w:r w:rsidRPr="00DD2E81">
        <w:rPr>
          <w:iCs/>
        </w:rPr>
        <w:t>Freineta</w:t>
      </w:r>
      <w:proofErr w:type="spellEnd"/>
      <w:r w:rsidRPr="00DD2E81">
        <w:rPr>
          <w:iCs/>
        </w:rPr>
        <w:br/>
        <w:t>- Elementów metody Majchrzak (inicjacja, zabawy z imionami)</w:t>
      </w:r>
      <w:r w:rsidRPr="00DD2E81">
        <w:rPr>
          <w:iCs/>
        </w:rPr>
        <w:br/>
        <w:t>- Elementów metody Montessori (etykietowanie obrazków i przedmiotów)</w:t>
      </w:r>
      <w:r w:rsidRPr="00DD2E81">
        <w:rPr>
          <w:iCs/>
        </w:rPr>
        <w:br/>
      </w:r>
      <w:r>
        <w:rPr>
          <w:iCs/>
        </w:rPr>
        <w:t xml:space="preserve">                 </w:t>
      </w:r>
      <w:r w:rsidRPr="00DD2E81">
        <w:rPr>
          <w:iCs/>
        </w:rPr>
        <w:t>W czytaniu analityczno-syntetycznym zastosowane są:</w:t>
      </w:r>
      <w:r w:rsidRPr="00DD2E81">
        <w:rPr>
          <w:iCs/>
        </w:rPr>
        <w:br/>
        <w:t>- Ćwiczenia fonetyczne</w:t>
      </w:r>
      <w:r w:rsidRPr="00DD2E81">
        <w:rPr>
          <w:iCs/>
        </w:rPr>
        <w:br/>
        <w:t>- Elementy metody Majchrzak (prezentacja alfabetu połączona z grami i zabawami – gra                w loteryjkę wyrazową, targ liter)</w:t>
      </w:r>
      <w:r w:rsidRPr="00DD2E81">
        <w:rPr>
          <w:iCs/>
        </w:rPr>
        <w:br/>
        <w:t>- Elementy Metody Dobrego Startu</w:t>
      </w:r>
      <w:r w:rsidRPr="00DD2E81">
        <w:rPr>
          <w:iCs/>
        </w:rPr>
        <w:br/>
        <w:t>- Elementy metody naturalnej nauki języka</w:t>
      </w:r>
      <w:bookmarkStart w:id="0" w:name="_GoBack"/>
      <w:bookmarkEnd w:id="0"/>
      <w:r w:rsidRPr="00DD2E81">
        <w:rPr>
          <w:i/>
          <w:iCs/>
        </w:rPr>
        <w:br/>
        <w:t xml:space="preserve">             </w:t>
      </w:r>
      <w:r w:rsidRPr="00DD2E81">
        <w:t>Zastosowanie omawianej metody wymaga bogatej i urozmaiconej bazy materiałów do czytania - książek, czasopism dziecięcych, zestawów obrazkowo-słownych, gier dydaktycznych, napisów w postaci etykiet i wizytówek, które dzieci mogą wykonywać samodzielnie według własnych pomysłów, wykorzystując na przykład maszyny do pisania, stemple, komputer lub pisząc po śladzie na tekście wykonanym przez nauczyciela.</w:t>
      </w:r>
      <w:r w:rsidRPr="00DD2E81">
        <w:br/>
        <w:t>Techniki czytania usprawnia się poprzez głośne czytanie wiersza lub roli, samodzielne odczytywanie poleceń, różnorodne zabawy ruchowe i gry stolikowe, zawierające elementy losowości lub niespodzianki. Udział w zabawach jest dobrowolny. Odbywają się one poza zajęciami wynikającymi z tematów kompleksowych aż do momentu kiedy nabyte umiejętności można będzie wykorzystać w innych zajęciach przedszkolnych.</w:t>
      </w:r>
    </w:p>
    <w:p w:rsidR="00DD2E81" w:rsidRPr="00DD2E81" w:rsidRDefault="00DD2E81" w:rsidP="00DD2E81"/>
    <w:p w:rsidR="00DD2E81" w:rsidRPr="00DD2E81" w:rsidRDefault="00DD2E81" w:rsidP="00DD2E81"/>
    <w:p w:rsidR="00DD2E81" w:rsidRPr="00DD2E81" w:rsidRDefault="00DD2E81" w:rsidP="00DD2E81"/>
    <w:p w:rsidR="00D96372" w:rsidRDefault="00D96372"/>
    <w:sectPr w:rsidR="00D9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FB"/>
    <w:rsid w:val="009D32FB"/>
    <w:rsid w:val="00D96372"/>
    <w:rsid w:val="00D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2559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2018-05-16T18:30:00Z</dcterms:created>
  <dcterms:modified xsi:type="dcterms:W3CDTF">2018-05-16T18:31:00Z</dcterms:modified>
</cp:coreProperties>
</file>